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708"/>
        <w:gridCol w:w="5370"/>
        <w:gridCol w:w="1511"/>
        <w:gridCol w:w="1337"/>
      </w:tblGrid>
      <w:tr w:rsidR="00256B75" w:rsidRPr="00256B75" w14:paraId="7F86442F" w14:textId="77777777" w:rsidTr="00954089">
        <w:trPr>
          <w:trHeight w:val="620"/>
        </w:trPr>
        <w:tc>
          <w:tcPr>
            <w:tcW w:w="10098" w:type="dxa"/>
            <w:gridSpan w:val="4"/>
          </w:tcPr>
          <w:p w14:paraId="2EDA15E2" w14:textId="382F8FB7" w:rsidR="004C6947" w:rsidRPr="00256B75" w:rsidRDefault="00000000" w:rsidP="00C348A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Fonts w:ascii="Times New Roman" w:hAnsi="Times New Roman" w:cs="Times New Roman"/>
                  <w:b/>
                  <w:sz w:val="44"/>
                  <w:szCs w:val="32"/>
                </w:rPr>
                <w:alias w:val="Board Title"/>
                <w:tag w:val="BoardTitle"/>
                <w:id w:val="1165445429"/>
                <w:lock w:val="sdtLocked"/>
                <w:placeholder>
                  <w:docPart w:val="E7486FE2EE57474C8FD76EA5281230C1"/>
                </w:placeholder>
                <w:comboBox>
                  <w:listItem w:displayText="Alamo City Board of Education" w:value="fcbc0971-7c31-4810-9f23-7547fd052597"/>
                  <w:listItem w:displayText="Anderson County Board of Education" w:value="0d3a504f-40ae-4833-a6f5-e19abd17d82a"/>
                  <w:listItem w:displayText="Athens City Board of Education" w:value="074ebbcb-5989-4b82-8fc3-5e65c08fdc52"/>
                  <w:listItem w:displayText="Benton County Board of Education" w:value="2c7d1df1-b366-4495-ac3f-2ea74168c8a0"/>
                  <w:listItem w:displayText="Bledsoe County Board of Education" w:value="c2ed5436-ca92-44e5-94d6-3b3704669f9c"/>
                  <w:listItem w:displayText="Blount County Board of Education" w:value="d47577e6-43ea-40d2-a08f-ef20853162d5"/>
                  <w:listItem w:displayText="Bradford County Board of Education" w:value="142b81b3-19fd-4220-8973-82b4e9104656"/>
                  <w:listItem w:displayText="Bradley County Board of Education" w:value="bcb915bf-f06e-48f6-a286-7f58387cf916"/>
                  <w:listItem w:displayText="Campbell County Board of Education" w:value="e87d4b98-fb4a-48e8-aafd-c6d257b54c10"/>
                  <w:listItem w:displayText="Cannon County Board of Education" w:value="727cc7e4-ce16-41cc-a93a-6a06a69961d7"/>
                  <w:listItem w:displayText="Cheatham County Board of Education" w:value="926ed39f-e8b1-4cd5-a185-daa5d6d9f501"/>
                  <w:listItem w:displayText="Chester County Board of Education" w:value="708814a5-59eb-43ef-9000-559804786955"/>
                  <w:listItem w:displayText="Claiborne Board of Education" w:value="19ded342-6283-421c-b501-10ad2d15f653"/>
                  <w:listItem w:displayText="Clay County Board of Education" w:value="53814ac7-e36f-4c3d-bb16-2467cbb67cf2"/>
                  <w:listItem w:displayText="Cleveland City Board of Education" w:value="f5ffc27d-f508-41f9-9f8a-897be8715ebe"/>
                  <w:listItem w:displayText="Cocke County Board of Education" w:value="f6affdfa-56f3-4c2a-96a4-b3fd84a4a735"/>
                  <w:listItem w:displayText="Coffee County Board of Education" w:value="905f2ff6-072a-4633-8521-0775877fc534"/>
                  <w:listItem w:displayText="Crockett County Board of Education" w:value="8f303530-6094-47fe-8839-048c856006a9"/>
                  <w:listItem w:displayText="Cumberland County Board of Education" w:value="a0d7a25f-1727-4a6d-9f16-635fe08d85e0"/>
                  <w:listItem w:displayText="Dickson County Board of Education" w:value="ae46427c-b039-4e63-82e5-d9204cf51568"/>
                  <w:listItem w:displayText="Dyersburg City Board of Education" w:value="d4cba6a3-2248-4d37-89b8-60158553645a"/>
                  <w:listItem w:displayText="Elizabethton Board of Education" w:value="63313c44-6c19-4e8e-9f9a-94bd8453380f"/>
                  <w:listItem w:displayText="Etowah Board of Education" w:value="f40554f3-8ef9-4b8e-9a42-fbe7107cf4a9"/>
                  <w:listItem w:displayText="Fayette County Board of Education" w:value="decef0d2-c149-4c10-9439-c9557587ffef"/>
                  <w:listItem w:displayText="Fayetteville Board of Education" w:value="3eba9f56-753e-4cb5-9d75-0c65da6c72e6"/>
                  <w:listItem w:displayText="Franklin County Board of Education" w:value="f7c1a229-8d7f-4b91-9898-de59486c7452"/>
                  <w:listItem w:displayText="Franklin Special Board of Education" w:value="e6cea57b-01b0-4178-ad9a-c9aa8fa23974"/>
                  <w:listItem w:displayText="Gibson County Board of Education" w:value="aa711d7f-414b-4359-b061-dc2087b511b2"/>
                  <w:listItem w:displayText="Giles County Board of Education" w:value="99dad399-fae2-4388-86fd-e7c8db09873d"/>
                  <w:listItem w:displayText="Grainger County Board of Education" w:value="05d619a2-883d-4e03-a1be-e842818979b2"/>
                  <w:listItem w:displayText="Greene County Board of Education" w:value="1886ef42-cac5-4fb7-bcda-91f835cfeab2"/>
                  <w:listItem w:displayText="Greeneville City Board of Education" w:value="d5d9b3f6-74b6-49ba-9925-189638d18992"/>
                  <w:listItem w:displayText="Grundy County Board of Education" w:value="dc68cdc8-1af6-4556-8117-e7c2dd66c02f"/>
                  <w:listItem w:displayText="Hamblen County Board of Education" w:value="562b8cf3-a336-4dac-abce-816a4871e2d9"/>
                  <w:listItem w:displayText="Hardeman County Board of Education" w:value="4f4f947b-c5df-41ea-8080-47744e855c02"/>
                  <w:listItem w:displayText="Hardin County Board of Education" w:value="b8398596-afd0-43d6-82b0-ae98099b6827"/>
                  <w:listItem w:displayText="Hawkins County Board of Education" w:value="e66c96eb-7a33-4a16-9eaf-8f1373bb4dc8"/>
                  <w:listItem w:displayText="Haywood County Board of Education" w:value="da57ae06-294c-46f8-8cc8-6f4e2db542b9"/>
                  <w:listItem w:displayText="Henderson County Board of Education" w:value="6a435ab3-c63f-4c4e-a49d-e912663cae10"/>
                  <w:listItem w:displayText="Henry County Board of Education" w:value="431a60a5-7789-4c76-ac3d-48f0f743bcb9"/>
                  <w:listItem w:displayText="Hickman County Board of Education" w:value="6730d029-b6aa-43f1-8f8d-e5b876f10abc"/>
                  <w:listItem w:displayText="Humboldt City Board of Education" w:value="0421e126-6b8d-40d3-a5d8-bea73820b129"/>
                  <w:listItem w:displayText="Huntingdon Special Board of Education" w:value="08bef492-cf59-4d31-bf47-8e193d3e7d5f"/>
                  <w:listItem w:displayText="Jackson County Board of Education" w:value="bf1216d1-ad0f-4eb2-a4b6-76417f0bc4a4"/>
                  <w:listItem w:displayText="Jackson Madison Board of Education" w:value="61111599-db6e-4d4a-9428-5b114fe86d18"/>
                  <w:listItem w:displayText="Jefferson County Board of Education" w:value="473fcbf3-1382-4586-91f0-c539ae8e7e6f"/>
                  <w:listItem w:displayText="Johnson City Board of Education" w:value="361f5706-3435-41d6-a51c-246604ca7232"/>
                  <w:listItem w:displayText="Johnson County Board of Education" w:value="a9fe2059-9d91-4e8c-adfb-992d79357e25"/>
                  <w:listItem w:displayText="Kingsport City Board of Education" w:value="b5bc8d3f-3f0e-4b12-a127-28c873b45ed1"/>
                  <w:listItem w:displayText="Lake County Board of Education" w:value="63962f8f-7d28-4f5e-b08a-3cbaace02bde"/>
                  <w:listItem w:displayText="Lauderdale County Board of Education" w:value="2e3f1cc0-8e08-4cf1-a4df-32f773f8c41d"/>
                  <w:listItem w:displayText="Lenoir City Board of Education" w:value="84a4b539-18b4-48af-8891-6a702b683c49"/>
                  <w:listItem w:displayText="Lewis County Board of Education" w:value="e2c5a003-6652-475b-a34a-eaf5457a773b"/>
                  <w:listItem w:displayText="Lexington City Board of Education" w:value="6b07e972-d985-4f92-baf7-06dccecd7954"/>
                  <w:listItem w:displayText="Lincoln County Board of Education" w:value="8c20d42f-7bfd-4515-b370-cf21680d604c"/>
                  <w:listItem w:displayText="Loudon County Board of Education" w:value="48a25c0a-5749-441e-9fef-ab0f54e9d7fb"/>
                  <w:listItem w:displayText="Macon County Board of Education" w:value="99a04ac5-06ba-44d5-bf40-ae645339186c"/>
                  <w:listItem w:displayText="Marshall County Board of Education" w:value="b7a1946c-5128-4b0c-a828-89549473abf6"/>
                  <w:listItem w:displayText="McKenzie Board of Education" w:value="f1c59951-9aec-4171-a815-757fafa69983"/>
                  <w:listItem w:displayText="McMinn County Board of Education" w:value="843e8b0c-eedc-481e-9fcc-5251dbaa2b76"/>
                  <w:listItem w:displayText="McNairy County Board of Education" w:value="d3aed3e5-8126-4f3c-8ed8-a0ccb1409e67"/>
                  <w:listItem w:displayText="Meigs County Board of Education" w:value="2ddc8f1b-5083-4ced-ab86-76e4320fb338"/>
                  <w:listItem w:displayText="Milan Special Board of Education" w:value="4137a08e-99c8-4cf5-a538-7e8a124cf890"/>
                  <w:listItem w:displayText="Monroe County Board of Education" w:value="7228fad0-2654-426a-8762-159831f26e6a"/>
                  <w:listItem w:displayText="Morgan County Board of Education" w:value="50e2472e-d5bc-43d5-bad5-3c44bc9295d7"/>
                  <w:listItem w:displayText="Newport City Board of Education" w:value="54ae6d8a-3d4c-42de-a1a7-986309f65ede"/>
                  <w:listItem w:displayText="Obion County Board of Education" w:value="bda235ae-0b2f-4f83-9d83-2db8b335b945"/>
                  <w:listItem w:displayText="Oneida Special Board of Education" w:value="17cf49d9-e88f-482a-971b-44239bb6c535"/>
                  <w:listItem w:displayText="Overton County Board of Education" w:value="d1c150e7-4895-47aa-b73e-8cc7369be001"/>
                  <w:listItem w:displayText="Paris Special Board of Education" w:value="8fdb1fd0-028f-4990-b245-f1d994560c8a"/>
                  <w:listItem w:displayText="Perry County Board of Education" w:value="b91772d4-205f-41a0-a9dc-88d73bf06928"/>
                  <w:listItem w:displayText="Pickett County Board of Education" w:value="5e0fb65a-948d-4fb6-815c-a675adfa96bc"/>
                  <w:listItem w:displayText="Polk County Board of Education" w:value="1b7423ad-7bfd-4563-8a4d-326fe60f9e9c"/>
                  <w:listItem w:displayText="Putnam County Board of Education" w:value="9e61b4e6-19d1-4111-858b-cf6055fb841d"/>
                  <w:listItem w:displayText="Rhea County Board of Education" w:value="e46de309-61c3-42c5-b307-3927bc84154b"/>
                  <w:listItem w:displayText="Richard City Board of Education" w:value="89a35d68-1b30-4f5a-9790-ac412c5eb280"/>
                  <w:listItem w:displayText="Rogersville City Board of Education" w:value="886c76c0-efe2-4ed4-8a58-6c80d0778f08"/>
                  <w:listItem w:displayText="Rutherford County Board of Education" w:value="c5655fba-df36-4841-84d3-25f43444e114"/>
                  <w:listItem w:displayText="Scott County Board of Education" w:value="2ea75765-1a6f-479c-908b-607169601e1b"/>
                  <w:listItem w:displayText="Smith County Board of Education" w:value="8e96ec5f-075d-4e04-8108-071a7fdea5ac"/>
                  <w:listItem w:displayText="Stewart County Board of Education" w:value="eb19d39c-98b6-4c1d-a24b-defc55973f11"/>
                  <w:listItem w:displayText="Sullivan County Board of Education" w:value="3a0f4f6f-8747-4626-84ea-526c36bfe03e"/>
                  <w:listItem w:displayText="Tipton County Board of Education" w:value="af2e3474-b79e-4bd5-9429-98bcce752d79"/>
                  <w:listItem w:displayText="Trenton County Board of Education" w:value="ba3acbfc-bcfc-44c9-ae20-ec16a40dfa64"/>
                  <w:listItem w:displayText="Trousdale County Board of Education" w:value="5a0b12e3-4efe-4667-8eff-6b41810cd149"/>
                  <w:listItem w:displayText="Tullahoma City Board of Education" w:value="ba97d9ad-2e69-432e-a6f2-46325d3a9a37"/>
                  <w:listItem w:displayText="Unicoi County Board of Education" w:value="0abb3491-3987-497e-a07c-9546fe0c211b"/>
                  <w:listItem w:displayText="Union City Board of Education" w:value="2101d5c5-59bc-42b0-92dc-27b86c5f204d"/>
                  <w:listItem w:displayText="Union County Board of Education" w:value="a4b38c1f-2c90-42b9-8c61-311e14df123f"/>
                </w:comboBox>
              </w:sdtPr>
              <w:sdtContent>
                <w:r w:rsidR="008C0521" w:rsidRPr="00256B75">
                  <w:rPr>
                    <w:rFonts w:ascii="Times New Roman" w:hAnsi="Times New Roman" w:cs="Times New Roman"/>
                    <w:b/>
                    <w:sz w:val="44"/>
                    <w:szCs w:val="32"/>
                  </w:rPr>
                  <w:t>Cleveland City Board of Education</w:t>
                </w:r>
              </w:sdtContent>
            </w:sdt>
          </w:p>
        </w:tc>
      </w:tr>
      <w:tr w:rsidR="00256B75" w:rsidRPr="00256B75" w14:paraId="65DD4796" w14:textId="77777777" w:rsidTr="00954089">
        <w:trPr>
          <w:trHeight w:val="620"/>
        </w:trPr>
        <w:tc>
          <w:tcPr>
            <w:tcW w:w="1728" w:type="dxa"/>
            <w:vMerge w:val="restart"/>
          </w:tcPr>
          <w:p w14:paraId="5CF2AB0B" w14:textId="77777777" w:rsidR="00470EE4" w:rsidRPr="00256B75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256B75"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C874C1CEF48A4E0FB3DC93CE6B52F63D"/>
              </w:placeholder>
              <w:text/>
            </w:sdtPr>
            <w:sdtContent>
              <w:p w14:paraId="6498BB75" w14:textId="49B36A4E" w:rsidR="00470EE4" w:rsidRPr="00256B75" w:rsidRDefault="00EF3C03" w:rsidP="002E6793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256B75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5B6B4B" w:rsidRPr="00256B75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September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525C5803" w14:textId="77777777" w:rsidR="00470EE4" w:rsidRPr="00256B75" w:rsidRDefault="00470EE4" w:rsidP="00D22888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256B75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2"/>
                <w:szCs w:val="28"/>
              </w:rPr>
              <w:alias w:val="Policy Title"/>
              <w:tag w:val="PolicyTitle"/>
              <w:id w:val="-1416171737"/>
              <w:lock w:val="sdtLocked"/>
              <w:placeholder>
                <w:docPart w:val="0E4A4D44CD66429CAD852668A5A68692"/>
              </w:placeholder>
              <w:text w:multiLine="1"/>
            </w:sdtPr>
            <w:sdtContent>
              <w:p w14:paraId="3BA94322" w14:textId="77777777" w:rsidR="00470EE4" w:rsidRPr="00256B75" w:rsidRDefault="002E6793" w:rsidP="002E6793">
                <w:pPr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256B75">
                  <w:rPr>
                    <w:rFonts w:ascii="Times New Roman" w:hAnsi="Times New Roman" w:cs="Times New Roman"/>
                    <w:b/>
                    <w:sz w:val="32"/>
                    <w:szCs w:val="28"/>
                  </w:rPr>
                  <w:t>Surplus Property Sales</w:t>
                </w:r>
              </w:p>
            </w:sdtContent>
          </w:sdt>
        </w:tc>
        <w:tc>
          <w:tcPr>
            <w:tcW w:w="1530" w:type="dxa"/>
          </w:tcPr>
          <w:p w14:paraId="6781333C" w14:textId="77777777" w:rsidR="00470EE4" w:rsidRPr="00256B75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56B75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844FB2BCF76149FFAB30B81D238401D7"/>
              </w:placeholder>
              <w:text/>
            </w:sdtPr>
            <w:sdtContent>
              <w:p w14:paraId="6297745D" w14:textId="77777777" w:rsidR="00470EE4" w:rsidRPr="00256B75" w:rsidRDefault="002E6793" w:rsidP="002E6793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256B75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2.403</w:t>
                </w:r>
              </w:p>
            </w:sdtContent>
          </w:sdt>
        </w:tc>
        <w:tc>
          <w:tcPr>
            <w:tcW w:w="1350" w:type="dxa"/>
          </w:tcPr>
          <w:p w14:paraId="6757FF61" w14:textId="77777777" w:rsidR="00470EE4" w:rsidRPr="00256B75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56B75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95D28CC6E4C54F5B824DDE72F233AC37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35ED2626" w14:textId="6C3AFCEF" w:rsidR="00470EE4" w:rsidRPr="00256B75" w:rsidRDefault="00FD15F6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FD15F6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256B75" w:rsidRPr="00256B75" w14:paraId="1980A87A" w14:textId="77777777" w:rsidTr="00954089">
        <w:trPr>
          <w:trHeight w:val="620"/>
        </w:trPr>
        <w:tc>
          <w:tcPr>
            <w:tcW w:w="1728" w:type="dxa"/>
            <w:vMerge/>
          </w:tcPr>
          <w:p w14:paraId="75101FC7" w14:textId="77777777" w:rsidR="00470EE4" w:rsidRPr="00256B75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06A010C7" w14:textId="77777777" w:rsidR="00470EE4" w:rsidRPr="00256B75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45B062F5" w14:textId="77777777" w:rsidR="00470EE4" w:rsidRPr="00256B75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56B75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7CC30CBFA2524A23AEDB2EFB837449B9"/>
              </w:placeholder>
              <w:text/>
            </w:sdtPr>
            <w:sdtContent>
              <w:p w14:paraId="1AD1217B" w14:textId="73C7BEB4" w:rsidR="00470EE4" w:rsidRPr="00256B75" w:rsidRDefault="008C0521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256B75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2.403</w:t>
                </w:r>
              </w:p>
            </w:sdtContent>
          </w:sdt>
        </w:tc>
        <w:tc>
          <w:tcPr>
            <w:tcW w:w="1350" w:type="dxa"/>
          </w:tcPr>
          <w:p w14:paraId="63FE224E" w14:textId="77777777" w:rsidR="00470EE4" w:rsidRPr="00256B75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256B75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298A8F1DA48442AFBD8704773CDB5FAC"/>
              </w:placeholder>
              <w:date w:fullDate="2024-08-05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2776F423" w14:textId="192B3311" w:rsidR="00470EE4" w:rsidRPr="00256B75" w:rsidRDefault="008C0521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256B75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0</w:t>
                </w:r>
                <w:r w:rsidR="00954089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8/05/24</w:t>
                </w:r>
              </w:p>
            </w:sdtContent>
          </w:sdt>
        </w:tc>
      </w:tr>
    </w:tbl>
    <w:p w14:paraId="77CC07EA" w14:textId="476B558F" w:rsidR="002E6793" w:rsidRPr="00256B75" w:rsidRDefault="002E6793" w:rsidP="008D06BA">
      <w:pPr>
        <w:spacing w:before="240"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BoardTitle"/>
      <w:bookmarkEnd w:id="0"/>
      <w:r w:rsidRPr="00256B75">
        <w:rPr>
          <w:rFonts w:ascii="Times New Roman" w:hAnsi="Times New Roman" w:cs="Times New Roman"/>
          <w:sz w:val="24"/>
        </w:rPr>
        <w:t xml:space="preserve">The </w:t>
      </w:r>
      <w:r w:rsidR="007707AA" w:rsidRPr="00256B75">
        <w:rPr>
          <w:rFonts w:ascii="Times New Roman" w:hAnsi="Times New Roman" w:cs="Times New Roman"/>
          <w:sz w:val="24"/>
          <w:szCs w:val="24"/>
        </w:rPr>
        <w:t>Director of Schools</w:t>
      </w:r>
      <w:r w:rsidR="00E54C5F" w:rsidRPr="00256B75">
        <w:rPr>
          <w:rFonts w:ascii="Times New Roman" w:hAnsi="Times New Roman" w:cs="Times New Roman"/>
          <w:sz w:val="24"/>
        </w:rPr>
        <w:t xml:space="preserve"> or his designee</w:t>
      </w:r>
      <w:r w:rsidR="00787393" w:rsidRPr="00256B75">
        <w:rPr>
          <w:rFonts w:ascii="Times New Roman" w:hAnsi="Times New Roman" w:cs="Times New Roman"/>
          <w:sz w:val="24"/>
        </w:rPr>
        <w:t xml:space="preserve"> </w:t>
      </w:r>
      <w:r w:rsidRPr="00256B75">
        <w:rPr>
          <w:rFonts w:ascii="Times New Roman" w:hAnsi="Times New Roman" w:cs="Times New Roman"/>
          <w:sz w:val="24"/>
        </w:rPr>
        <w:t>shall prepar</w:t>
      </w:r>
      <w:r w:rsidR="005774AA" w:rsidRPr="00256B75">
        <w:rPr>
          <w:rFonts w:ascii="Times New Roman" w:hAnsi="Times New Roman" w:cs="Times New Roman"/>
          <w:sz w:val="24"/>
        </w:rPr>
        <w:t xml:space="preserve">e a list of unusable items for </w:t>
      </w:r>
      <w:r w:rsidR="009662CC" w:rsidRPr="00256B75">
        <w:rPr>
          <w:rFonts w:ascii="Times New Roman" w:hAnsi="Times New Roman" w:cs="Times New Roman"/>
          <w:sz w:val="24"/>
        </w:rPr>
        <w:t>b</w:t>
      </w:r>
      <w:r w:rsidRPr="00256B75">
        <w:rPr>
          <w:rFonts w:ascii="Times New Roman" w:hAnsi="Times New Roman" w:cs="Times New Roman"/>
          <w:sz w:val="24"/>
        </w:rPr>
        <w:t>oard approval.</w:t>
      </w:r>
      <w:r w:rsidR="00421E48" w:rsidRPr="00256B75">
        <w:rPr>
          <w:rFonts w:ascii="Times New Roman" w:hAnsi="Times New Roman" w:cs="Times New Roman"/>
          <w:sz w:val="24"/>
          <w:vertAlign w:val="superscript"/>
        </w:rPr>
        <w:t>1</w:t>
      </w:r>
      <w:r w:rsidRPr="00256B75">
        <w:rPr>
          <w:rFonts w:ascii="Times New Roman" w:hAnsi="Times New Roman" w:cs="Times New Roman"/>
          <w:sz w:val="24"/>
        </w:rPr>
        <w:t xml:space="preserve"> The list shall contain the following information: name of item, date of purchase</w:t>
      </w:r>
      <w:r w:rsidR="00D968D9" w:rsidRPr="00256B75">
        <w:rPr>
          <w:rFonts w:ascii="Times New Roman" w:hAnsi="Times New Roman" w:cs="Times New Roman"/>
          <w:sz w:val="24"/>
        </w:rPr>
        <w:t>,</w:t>
      </w:r>
      <w:r w:rsidRPr="00256B75">
        <w:rPr>
          <w:rFonts w:ascii="Times New Roman" w:hAnsi="Times New Roman" w:cs="Times New Roman"/>
          <w:sz w:val="24"/>
        </w:rPr>
        <w:t xml:space="preserve"> and reason for disposal.</w:t>
      </w:r>
    </w:p>
    <w:p w14:paraId="695893AB" w14:textId="5491DEDA" w:rsidR="002E6793" w:rsidRPr="00256B75" w:rsidRDefault="002E6793" w:rsidP="008D06BA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vertAlign w:val="superscript"/>
        </w:rPr>
      </w:pPr>
      <w:r w:rsidRPr="00256B75">
        <w:rPr>
          <w:rFonts w:ascii="Times New Roman" w:hAnsi="Times New Roman" w:cs="Times New Roman"/>
          <w:sz w:val="24"/>
        </w:rPr>
        <w:t>All unusable items shall be sold to the highest bidder after advertising in a newspaper of general circulation at least seven (7) days prior to the sale.</w:t>
      </w:r>
      <w:r w:rsidR="009662CC" w:rsidRPr="00256B75">
        <w:rPr>
          <w:rFonts w:ascii="Times New Roman" w:hAnsi="Times New Roman" w:cs="Times New Roman"/>
          <w:sz w:val="24"/>
          <w:vertAlign w:val="superscript"/>
        </w:rPr>
        <w:t>2</w:t>
      </w:r>
      <w:r w:rsidR="00D0720D" w:rsidRPr="00256B75">
        <w:rPr>
          <w:rFonts w:ascii="Times New Roman" w:hAnsi="Times New Roman" w:cs="Times New Roman"/>
          <w:sz w:val="24"/>
        </w:rPr>
        <w:t xml:space="preserve"> Notice shall also be published on a news and information website in accordance with state law.</w:t>
      </w:r>
      <w:r w:rsidR="00D0720D" w:rsidRPr="00256B75">
        <w:rPr>
          <w:rFonts w:ascii="Times New Roman" w:hAnsi="Times New Roman" w:cs="Times New Roman"/>
          <w:sz w:val="24"/>
          <w:vertAlign w:val="superscript"/>
        </w:rPr>
        <w:t>3</w:t>
      </w:r>
    </w:p>
    <w:p w14:paraId="0625E41C" w14:textId="4EAE4306" w:rsidR="002E6793" w:rsidRPr="00256B75" w:rsidRDefault="002E6793" w:rsidP="008D06BA">
      <w:pPr>
        <w:spacing w:before="240" w:after="0" w:line="240" w:lineRule="auto"/>
        <w:jc w:val="both"/>
        <w:rPr>
          <w:rFonts w:ascii="Times New Roman" w:hAnsi="Times New Roman" w:cs="Times New Roman"/>
          <w:sz w:val="24"/>
        </w:rPr>
      </w:pPr>
      <w:r w:rsidRPr="00256B75">
        <w:rPr>
          <w:rFonts w:ascii="Times New Roman" w:hAnsi="Times New Roman" w:cs="Times New Roman"/>
          <w:sz w:val="24"/>
        </w:rPr>
        <w:t xml:space="preserve">Surplus property which has no value or has a value of less than </w:t>
      </w:r>
      <w:r w:rsidR="00F57F2F" w:rsidRPr="00256B75">
        <w:rPr>
          <w:rFonts w:ascii="Times New Roman" w:hAnsi="Times New Roman" w:cs="Times New Roman"/>
          <w:sz w:val="24"/>
        </w:rPr>
        <w:t xml:space="preserve">five </w:t>
      </w:r>
      <w:r w:rsidRPr="00256B75">
        <w:rPr>
          <w:rFonts w:ascii="Times New Roman" w:hAnsi="Times New Roman" w:cs="Times New Roman"/>
          <w:sz w:val="24"/>
        </w:rPr>
        <w:t>hundred dollars ($</w:t>
      </w:r>
      <w:r w:rsidR="00F57F2F" w:rsidRPr="00256B75">
        <w:rPr>
          <w:rFonts w:ascii="Times New Roman" w:hAnsi="Times New Roman" w:cs="Times New Roman"/>
          <w:sz w:val="24"/>
        </w:rPr>
        <w:t>500</w:t>
      </w:r>
      <w:r w:rsidRPr="00256B75">
        <w:rPr>
          <w:rFonts w:ascii="Times New Roman" w:hAnsi="Times New Roman" w:cs="Times New Roman"/>
          <w:sz w:val="24"/>
        </w:rPr>
        <w:t xml:space="preserve">) may be disposed of without the necessity of bids. </w:t>
      </w:r>
      <w:proofErr w:type="gramStart"/>
      <w:r w:rsidRPr="00256B75">
        <w:rPr>
          <w:rFonts w:ascii="Times New Roman" w:hAnsi="Times New Roman" w:cs="Times New Roman"/>
          <w:sz w:val="24"/>
        </w:rPr>
        <w:t>In order for</w:t>
      </w:r>
      <w:proofErr w:type="gramEnd"/>
      <w:r w:rsidRPr="00256B75">
        <w:rPr>
          <w:rFonts w:ascii="Times New Roman" w:hAnsi="Times New Roman" w:cs="Times New Roman"/>
          <w:sz w:val="24"/>
        </w:rPr>
        <w:t xml:space="preserve"> such disposal without bids</w:t>
      </w:r>
      <w:r w:rsidR="009D61C8" w:rsidRPr="00256B75">
        <w:rPr>
          <w:rFonts w:ascii="Times New Roman" w:hAnsi="Times New Roman" w:cs="Times New Roman"/>
          <w:sz w:val="24"/>
        </w:rPr>
        <w:t>,</w:t>
      </w:r>
      <w:r w:rsidR="00004330" w:rsidRPr="00256B75">
        <w:rPr>
          <w:rFonts w:ascii="Times New Roman" w:hAnsi="Times New Roman" w:cs="Times New Roman"/>
          <w:sz w:val="24"/>
        </w:rPr>
        <w:t xml:space="preserve"> </w:t>
      </w:r>
      <w:r w:rsidRPr="00256B75">
        <w:rPr>
          <w:rFonts w:ascii="Times New Roman" w:hAnsi="Times New Roman" w:cs="Times New Roman"/>
          <w:sz w:val="24"/>
        </w:rPr>
        <w:t>th</w:t>
      </w:r>
      <w:r w:rsidR="005774AA" w:rsidRPr="00256B75">
        <w:rPr>
          <w:rFonts w:ascii="Times New Roman" w:hAnsi="Times New Roman" w:cs="Times New Roman"/>
          <w:sz w:val="24"/>
        </w:rPr>
        <w:t>e</w:t>
      </w:r>
      <w:r w:rsidR="007707AA" w:rsidRPr="00256B75">
        <w:rPr>
          <w:rFonts w:ascii="Times-Roman" w:hAnsi="Times-Roman" w:cs="Times-Roman"/>
          <w:sz w:val="24"/>
          <w:szCs w:val="24"/>
        </w:rPr>
        <w:t xml:space="preserve"> Director of Schools</w:t>
      </w:r>
      <w:r w:rsidR="00004330" w:rsidRPr="00256B75">
        <w:rPr>
          <w:rFonts w:ascii="Times New Roman" w:hAnsi="Times New Roman" w:cs="Times New Roman"/>
          <w:sz w:val="24"/>
        </w:rPr>
        <w:t xml:space="preserve"> </w:t>
      </w:r>
      <w:r w:rsidR="00D968D9" w:rsidRPr="00256B75">
        <w:rPr>
          <w:rFonts w:ascii="Times New Roman" w:hAnsi="Times New Roman" w:cs="Times New Roman"/>
          <w:sz w:val="24"/>
        </w:rPr>
        <w:t xml:space="preserve">and the </w:t>
      </w:r>
      <w:r w:rsidR="007707AA" w:rsidRPr="00256B75">
        <w:rPr>
          <w:rFonts w:ascii="Times New Roman" w:hAnsi="Times New Roman" w:cs="Times New Roman"/>
          <w:sz w:val="24"/>
        </w:rPr>
        <w:t>B</w:t>
      </w:r>
      <w:r w:rsidR="005774AA" w:rsidRPr="00256B75">
        <w:rPr>
          <w:rFonts w:ascii="Times New Roman" w:hAnsi="Times New Roman" w:cs="Times New Roman"/>
          <w:sz w:val="24"/>
        </w:rPr>
        <w:t>oard</w:t>
      </w:r>
      <w:r w:rsidRPr="00256B75">
        <w:rPr>
          <w:rFonts w:ascii="Times New Roman" w:hAnsi="Times New Roman" w:cs="Times New Roman"/>
          <w:sz w:val="24"/>
        </w:rPr>
        <w:t xml:space="preserve"> </w:t>
      </w:r>
      <w:r w:rsidR="009D61C8" w:rsidRPr="00256B75">
        <w:rPr>
          <w:rFonts w:ascii="Times New Roman" w:hAnsi="Times New Roman" w:cs="Times New Roman"/>
          <w:sz w:val="24"/>
        </w:rPr>
        <w:t xml:space="preserve">Chair </w:t>
      </w:r>
      <w:r w:rsidR="0027529A" w:rsidRPr="00256B75">
        <w:rPr>
          <w:rFonts w:ascii="Times New Roman" w:hAnsi="Times New Roman" w:cs="Times New Roman"/>
          <w:sz w:val="24"/>
        </w:rPr>
        <w:t xml:space="preserve">shall </w:t>
      </w:r>
      <w:r w:rsidRPr="00256B75">
        <w:rPr>
          <w:rFonts w:ascii="Times New Roman" w:hAnsi="Times New Roman" w:cs="Times New Roman"/>
          <w:sz w:val="24"/>
        </w:rPr>
        <w:t xml:space="preserve">agree in written form that the property is of no value or is of less value than </w:t>
      </w:r>
      <w:r w:rsidR="001E5575" w:rsidRPr="00256B75">
        <w:rPr>
          <w:rFonts w:ascii="Times New Roman" w:hAnsi="Times New Roman" w:cs="Times New Roman"/>
          <w:sz w:val="24"/>
        </w:rPr>
        <w:t>five hundred</w:t>
      </w:r>
      <w:r w:rsidRPr="00256B75">
        <w:rPr>
          <w:rFonts w:ascii="Times New Roman" w:hAnsi="Times New Roman" w:cs="Times New Roman"/>
          <w:sz w:val="24"/>
        </w:rPr>
        <w:t xml:space="preserve"> dollars ($</w:t>
      </w:r>
      <w:r w:rsidR="00F57F2F" w:rsidRPr="00256B75">
        <w:rPr>
          <w:rFonts w:ascii="Times New Roman" w:hAnsi="Times New Roman" w:cs="Times New Roman"/>
          <w:sz w:val="24"/>
        </w:rPr>
        <w:t>50</w:t>
      </w:r>
      <w:r w:rsidRPr="00256B75">
        <w:rPr>
          <w:rFonts w:ascii="Times New Roman" w:hAnsi="Times New Roman" w:cs="Times New Roman"/>
          <w:sz w:val="24"/>
        </w:rPr>
        <w:t>0).</w:t>
      </w:r>
      <w:r w:rsidR="00D0720D" w:rsidRPr="00256B75">
        <w:rPr>
          <w:rFonts w:ascii="Times New Roman" w:hAnsi="Times New Roman" w:cs="Times New Roman"/>
          <w:sz w:val="24"/>
          <w:vertAlign w:val="superscript"/>
        </w:rPr>
        <w:t>4</w:t>
      </w:r>
    </w:p>
    <w:p w14:paraId="76ACC99B" w14:textId="0E4E23FC" w:rsidR="002E6793" w:rsidRPr="00256B75" w:rsidRDefault="002E6793" w:rsidP="008D06BA">
      <w:pPr>
        <w:spacing w:before="240" w:after="0" w:line="240" w:lineRule="auto"/>
        <w:jc w:val="both"/>
        <w:rPr>
          <w:rFonts w:ascii="Times New Roman" w:hAnsi="Times New Roman" w:cs="Times New Roman"/>
          <w:sz w:val="24"/>
        </w:rPr>
      </w:pPr>
      <w:r w:rsidRPr="00256B75">
        <w:rPr>
          <w:rFonts w:ascii="Times New Roman" w:hAnsi="Times New Roman" w:cs="Times New Roman"/>
          <w:sz w:val="24"/>
        </w:rPr>
        <w:t>If reasonable attempts to dispose of surplus properties fail to produce mone</w:t>
      </w:r>
      <w:r w:rsidR="00B9512E" w:rsidRPr="00256B75">
        <w:rPr>
          <w:rFonts w:ascii="Times New Roman" w:hAnsi="Times New Roman" w:cs="Times New Roman"/>
          <w:sz w:val="24"/>
        </w:rPr>
        <w:t xml:space="preserve">tary return to the </w:t>
      </w:r>
      <w:r w:rsidR="0027529A" w:rsidRPr="00256B75">
        <w:rPr>
          <w:rFonts w:ascii="Times New Roman" w:hAnsi="Times New Roman" w:cs="Times New Roman"/>
          <w:sz w:val="24"/>
        </w:rPr>
        <w:t>district</w:t>
      </w:r>
      <w:r w:rsidR="00B9512E" w:rsidRPr="00256B75">
        <w:rPr>
          <w:rFonts w:ascii="Times New Roman" w:hAnsi="Times New Roman" w:cs="Times New Roman"/>
          <w:sz w:val="24"/>
        </w:rPr>
        <w:t xml:space="preserve">, the </w:t>
      </w:r>
      <w:r w:rsidR="007707AA" w:rsidRPr="00256B75">
        <w:rPr>
          <w:rFonts w:ascii="Times New Roman" w:hAnsi="Times New Roman" w:cs="Times New Roman"/>
          <w:sz w:val="24"/>
        </w:rPr>
        <w:t>B</w:t>
      </w:r>
      <w:r w:rsidRPr="00256B75">
        <w:rPr>
          <w:rFonts w:ascii="Times New Roman" w:hAnsi="Times New Roman" w:cs="Times New Roman"/>
          <w:sz w:val="24"/>
        </w:rPr>
        <w:t>oard shall approve other methods of disposal.</w:t>
      </w:r>
      <w:r w:rsidR="00D0720D" w:rsidRPr="00256B75">
        <w:rPr>
          <w:rFonts w:ascii="Times New Roman" w:hAnsi="Times New Roman" w:cs="Times New Roman"/>
          <w:sz w:val="24"/>
          <w:vertAlign w:val="superscript"/>
        </w:rPr>
        <w:t>5</w:t>
      </w:r>
    </w:p>
    <w:p w14:paraId="5DBF2B6E" w14:textId="4DA41F78" w:rsidR="002E6793" w:rsidRPr="00256B75" w:rsidRDefault="009E798C" w:rsidP="008D06BA">
      <w:pPr>
        <w:spacing w:before="240" w:after="0" w:line="240" w:lineRule="auto"/>
        <w:jc w:val="both"/>
        <w:rPr>
          <w:rFonts w:ascii="Times New Roman" w:hAnsi="Times New Roman" w:cs="Times New Roman"/>
          <w:sz w:val="24"/>
        </w:rPr>
      </w:pPr>
      <w:r w:rsidRPr="00256B75">
        <w:rPr>
          <w:rFonts w:ascii="Times New Roman" w:hAnsi="Times New Roman" w:cs="Times New Roman"/>
          <w:sz w:val="24"/>
        </w:rPr>
        <w:t>Surplus e</w:t>
      </w:r>
      <w:r w:rsidR="002E6793" w:rsidRPr="00256B75">
        <w:rPr>
          <w:rFonts w:ascii="Times New Roman" w:hAnsi="Times New Roman" w:cs="Times New Roman"/>
          <w:sz w:val="24"/>
        </w:rPr>
        <w:t xml:space="preserve">quipment will be auctioned off by the district at the end </w:t>
      </w:r>
      <w:r w:rsidR="00B9512E" w:rsidRPr="00256B75">
        <w:rPr>
          <w:rFonts w:ascii="Times New Roman" w:hAnsi="Times New Roman" w:cs="Times New Roman"/>
          <w:sz w:val="24"/>
        </w:rPr>
        <w:t xml:space="preserve">of the school year. The </w:t>
      </w:r>
      <w:r w:rsidR="007707AA" w:rsidRPr="00256B75">
        <w:rPr>
          <w:rFonts w:ascii="Times New Roman" w:hAnsi="Times New Roman" w:cs="Times New Roman"/>
          <w:sz w:val="24"/>
        </w:rPr>
        <w:t>B</w:t>
      </w:r>
      <w:r w:rsidR="002E6793" w:rsidRPr="00256B75">
        <w:rPr>
          <w:rFonts w:ascii="Times New Roman" w:hAnsi="Times New Roman" w:cs="Times New Roman"/>
          <w:sz w:val="24"/>
        </w:rPr>
        <w:t xml:space="preserve">oard </w:t>
      </w:r>
      <w:r w:rsidR="004C35F8" w:rsidRPr="00256B75">
        <w:rPr>
          <w:rFonts w:ascii="Times New Roman" w:hAnsi="Times New Roman" w:cs="Times New Roman"/>
          <w:sz w:val="24"/>
        </w:rPr>
        <w:t xml:space="preserve">shall </w:t>
      </w:r>
      <w:r w:rsidR="002E6793" w:rsidRPr="00256B75">
        <w:rPr>
          <w:rFonts w:ascii="Times New Roman" w:hAnsi="Times New Roman" w:cs="Times New Roman"/>
          <w:sz w:val="24"/>
        </w:rPr>
        <w:t>approve all surplus equipment prior to the materials being disposed of at the end of the school year.</w:t>
      </w:r>
    </w:p>
    <w:p w14:paraId="09F1F900" w14:textId="66C7361D" w:rsidR="002E6793" w:rsidRPr="00256B75" w:rsidRDefault="002E6793" w:rsidP="008D06BA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256B75">
        <w:rPr>
          <w:rFonts w:ascii="Times New Roman" w:hAnsi="Times New Roman" w:cs="Times New Roman"/>
          <w:b/>
          <w:bCs/>
          <w:sz w:val="24"/>
        </w:rPr>
        <w:t>DISPOSITION OF EQUIPMENT PURCHASED WITH FEDERAL DOLLARS</w:t>
      </w:r>
      <w:r w:rsidR="00D0720D" w:rsidRPr="00256B75">
        <w:rPr>
          <w:rFonts w:ascii="Times New Roman" w:hAnsi="Times New Roman" w:cs="Times New Roman"/>
          <w:bCs/>
          <w:sz w:val="24"/>
          <w:vertAlign w:val="superscript"/>
        </w:rPr>
        <w:t>6</w:t>
      </w:r>
    </w:p>
    <w:p w14:paraId="22EA26E8" w14:textId="77777777" w:rsidR="002E6793" w:rsidRPr="00256B75" w:rsidRDefault="002E6793" w:rsidP="008D06BA">
      <w:pPr>
        <w:spacing w:before="240" w:after="0" w:line="240" w:lineRule="auto"/>
        <w:jc w:val="both"/>
        <w:rPr>
          <w:rFonts w:ascii="Times New Roman" w:hAnsi="Times New Roman" w:cs="Times New Roman"/>
          <w:sz w:val="24"/>
        </w:rPr>
      </w:pPr>
      <w:r w:rsidRPr="00256B75">
        <w:rPr>
          <w:rFonts w:ascii="Times New Roman" w:hAnsi="Times New Roman" w:cs="Times New Roman"/>
          <w:sz w:val="24"/>
        </w:rPr>
        <w:t>When equipment that was purchased with federal dollars is no longer needed for the original project or program or for other activities currently or previously supported by a federal agency, disposition of the equipment shall be made as follows:</w:t>
      </w:r>
    </w:p>
    <w:p w14:paraId="04E1EBCD" w14:textId="3B1467BD" w:rsidR="00503C37" w:rsidRPr="00256B75" w:rsidRDefault="002E6793" w:rsidP="00503C37">
      <w:pPr>
        <w:pStyle w:val="ListParagraph"/>
        <w:numPr>
          <w:ilvl w:val="0"/>
          <w:numId w:val="6"/>
        </w:num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256B75">
        <w:rPr>
          <w:rFonts w:ascii="Times New Roman" w:hAnsi="Times New Roman" w:cs="Times New Roman"/>
          <w:sz w:val="24"/>
        </w:rPr>
        <w:t xml:space="preserve">Items of equipment with a current per-unit fair market value of </w:t>
      </w:r>
      <w:r w:rsidRPr="007652E1">
        <w:rPr>
          <w:rFonts w:ascii="Times New Roman" w:hAnsi="Times New Roman" w:cs="Times New Roman"/>
          <w:strike/>
          <w:sz w:val="24"/>
        </w:rPr>
        <w:t>$5,000</w:t>
      </w:r>
      <w:r w:rsidRPr="00256B75">
        <w:rPr>
          <w:rFonts w:ascii="Times New Roman" w:hAnsi="Times New Roman" w:cs="Times New Roman"/>
          <w:sz w:val="24"/>
        </w:rPr>
        <w:t xml:space="preserve"> </w:t>
      </w:r>
      <w:r w:rsidR="007652E1" w:rsidRPr="007652E1">
        <w:rPr>
          <w:rFonts w:ascii="Times New Roman" w:hAnsi="Times New Roman" w:cs="Times New Roman"/>
          <w:color w:val="EE0000"/>
          <w:sz w:val="24"/>
        </w:rPr>
        <w:t xml:space="preserve">$10,000 </w:t>
      </w:r>
      <w:r w:rsidR="002A4F75" w:rsidRPr="00256B75">
        <w:rPr>
          <w:rFonts w:ascii="Times New Roman" w:hAnsi="Times New Roman" w:cs="Times New Roman"/>
          <w:sz w:val="24"/>
        </w:rPr>
        <w:t xml:space="preserve">or less </w:t>
      </w:r>
      <w:r w:rsidRPr="00256B75">
        <w:rPr>
          <w:rFonts w:ascii="Times New Roman" w:hAnsi="Times New Roman" w:cs="Times New Roman"/>
          <w:sz w:val="24"/>
        </w:rPr>
        <w:t>may be retained, sold</w:t>
      </w:r>
      <w:r w:rsidR="00D968D9" w:rsidRPr="00256B75">
        <w:rPr>
          <w:rFonts w:ascii="Times New Roman" w:hAnsi="Times New Roman" w:cs="Times New Roman"/>
          <w:sz w:val="24"/>
        </w:rPr>
        <w:t>,</w:t>
      </w:r>
      <w:r w:rsidRPr="00256B75">
        <w:rPr>
          <w:rFonts w:ascii="Times New Roman" w:hAnsi="Times New Roman" w:cs="Times New Roman"/>
          <w:sz w:val="24"/>
        </w:rPr>
        <w:t xml:space="preserve"> or otherwise disposed of with no further obligation to the awarding agency</w:t>
      </w:r>
      <w:r w:rsidR="004C35F8" w:rsidRPr="00256B75">
        <w:rPr>
          <w:rFonts w:ascii="Times New Roman" w:hAnsi="Times New Roman" w:cs="Times New Roman"/>
          <w:sz w:val="24"/>
        </w:rPr>
        <w:t>; or</w:t>
      </w:r>
      <w:r w:rsidR="00503C37" w:rsidRPr="00256B75">
        <w:rPr>
          <w:rFonts w:ascii="Times New Roman" w:hAnsi="Times New Roman" w:cs="Times New Roman"/>
          <w:sz w:val="24"/>
        </w:rPr>
        <w:br/>
      </w:r>
    </w:p>
    <w:p w14:paraId="28CFB6F6" w14:textId="5111D62A" w:rsidR="007674B4" w:rsidRPr="00256B75" w:rsidRDefault="002E6793" w:rsidP="008D06BA">
      <w:pPr>
        <w:pStyle w:val="ListParagraph"/>
        <w:numPr>
          <w:ilvl w:val="0"/>
          <w:numId w:val="6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</w:rPr>
        <w:sectPr w:rsidR="007674B4" w:rsidRPr="00256B75" w:rsidSect="00406D9F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  <w:r w:rsidRPr="00256B75">
        <w:rPr>
          <w:rFonts w:ascii="Times New Roman" w:hAnsi="Times New Roman" w:cs="Times New Roman"/>
          <w:sz w:val="24"/>
        </w:rPr>
        <w:t xml:space="preserve">Items of equipment with a current per unit fair market value </w:t>
      </w:r>
      <w:proofErr w:type="gramStart"/>
      <w:r w:rsidRPr="00256B75">
        <w:rPr>
          <w:rFonts w:ascii="Times New Roman" w:hAnsi="Times New Roman" w:cs="Times New Roman"/>
          <w:sz w:val="24"/>
        </w:rPr>
        <w:t>in excess of</w:t>
      </w:r>
      <w:proofErr w:type="gramEnd"/>
      <w:r w:rsidRPr="00256B75">
        <w:rPr>
          <w:rFonts w:ascii="Times New Roman" w:hAnsi="Times New Roman" w:cs="Times New Roman"/>
          <w:sz w:val="24"/>
        </w:rPr>
        <w:t xml:space="preserve"> </w:t>
      </w:r>
      <w:r w:rsidRPr="007652E1">
        <w:rPr>
          <w:rFonts w:ascii="Times New Roman" w:hAnsi="Times New Roman" w:cs="Times New Roman"/>
          <w:strike/>
          <w:sz w:val="24"/>
        </w:rPr>
        <w:t>$5,000</w:t>
      </w:r>
      <w:r w:rsidRPr="00256B75">
        <w:rPr>
          <w:rFonts w:ascii="Times New Roman" w:hAnsi="Times New Roman" w:cs="Times New Roman"/>
          <w:sz w:val="24"/>
        </w:rPr>
        <w:t xml:space="preserve"> </w:t>
      </w:r>
      <w:r w:rsidR="007652E1" w:rsidRPr="007652E1">
        <w:rPr>
          <w:rFonts w:ascii="Times New Roman" w:hAnsi="Times New Roman" w:cs="Times New Roman"/>
          <w:color w:val="EE0000"/>
          <w:sz w:val="24"/>
        </w:rPr>
        <w:t xml:space="preserve">$10,000 </w:t>
      </w:r>
      <w:r w:rsidRPr="00256B75">
        <w:rPr>
          <w:rFonts w:ascii="Times New Roman" w:hAnsi="Times New Roman" w:cs="Times New Roman"/>
          <w:sz w:val="24"/>
        </w:rPr>
        <w:t>may be retained or sold</w:t>
      </w:r>
      <w:r w:rsidR="00D968D9" w:rsidRPr="00256B75">
        <w:rPr>
          <w:rFonts w:ascii="Times New Roman" w:hAnsi="Times New Roman" w:cs="Times New Roman"/>
          <w:sz w:val="24"/>
        </w:rPr>
        <w:t>,</w:t>
      </w:r>
      <w:r w:rsidRPr="00256B75">
        <w:rPr>
          <w:rFonts w:ascii="Times New Roman" w:hAnsi="Times New Roman" w:cs="Times New Roman"/>
          <w:sz w:val="24"/>
        </w:rPr>
        <w:t xml:space="preserve"> and the awarding agency shall have a right to an amount calculated by multiplying the current market value or proceeds from sale by the awarding agency's share of the equipment.</w:t>
      </w: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4463"/>
      </w:tblGrid>
      <w:tr w:rsidR="00256B75" w:rsidRPr="00256B75" w14:paraId="7C4258EA" w14:textId="77777777" w:rsidTr="43AE5516">
        <w:trPr>
          <w:trHeight w:val="215"/>
        </w:trPr>
        <w:tc>
          <w:tcPr>
            <w:tcW w:w="5095" w:type="dxa"/>
          </w:tcPr>
          <w:p w14:paraId="08D6C58E" w14:textId="58B4B894" w:rsidR="007674B4" w:rsidRPr="00256B75" w:rsidRDefault="007674B4" w:rsidP="00EF3C03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256B75">
              <w:rPr>
                <w:rFonts w:ascii="Times New Roman" w:hAnsi="Times New Roman" w:cs="Times New Roman"/>
                <w:sz w:val="18"/>
                <w:szCs w:val="18"/>
              </w:rPr>
              <w:t>____________________________</w:t>
            </w:r>
          </w:p>
        </w:tc>
        <w:tc>
          <w:tcPr>
            <w:tcW w:w="4463" w:type="dxa"/>
          </w:tcPr>
          <w:p w14:paraId="326588EA" w14:textId="77777777" w:rsidR="007674B4" w:rsidRPr="00256B75" w:rsidRDefault="007674B4" w:rsidP="00EF3C03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256B75">
              <w:rPr>
                <w:rFonts w:ascii="Times New Roman" w:hAnsi="Times New Roman" w:cs="Times New Roman"/>
                <w:sz w:val="18"/>
                <w:szCs w:val="18"/>
              </w:rPr>
              <w:t>_____________________________</w:t>
            </w:r>
          </w:p>
        </w:tc>
      </w:tr>
      <w:tr w:rsidR="00256B75" w:rsidRPr="00256B75" w14:paraId="1435A223" w14:textId="77777777" w:rsidTr="43AE5516">
        <w:trPr>
          <w:trHeight w:val="323"/>
        </w:trPr>
        <w:tc>
          <w:tcPr>
            <w:tcW w:w="5095" w:type="dxa"/>
          </w:tcPr>
          <w:p w14:paraId="1859F608" w14:textId="77777777" w:rsidR="007674B4" w:rsidRPr="00256B75" w:rsidRDefault="007674B4" w:rsidP="006D31C4">
            <w:pPr>
              <w:spacing w:before="120"/>
              <w:ind w:right="720"/>
              <w:rPr>
                <w:rFonts w:ascii="Times New Roman" w:hAnsi="Times New Roman" w:cs="Times New Roman"/>
                <w:sz w:val="18"/>
                <w:szCs w:val="18"/>
              </w:rPr>
            </w:pPr>
            <w:r w:rsidRPr="00256B75">
              <w:rPr>
                <w:rFonts w:ascii="Times New Roman" w:hAnsi="Times New Roman" w:cs="Times New Roman"/>
                <w:sz w:val="18"/>
                <w:szCs w:val="18"/>
              </w:rPr>
              <w:t>Legal References</w:t>
            </w:r>
          </w:p>
        </w:tc>
        <w:tc>
          <w:tcPr>
            <w:tcW w:w="4463" w:type="dxa"/>
          </w:tcPr>
          <w:p w14:paraId="4E404F79" w14:textId="77777777" w:rsidR="007674B4" w:rsidRPr="00256B75" w:rsidRDefault="007674B4" w:rsidP="007674B4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256B75">
              <w:rPr>
                <w:rFonts w:ascii="Times New Roman" w:hAnsi="Times New Roman" w:cs="Times New Roman"/>
                <w:sz w:val="18"/>
                <w:szCs w:val="18"/>
              </w:rPr>
              <w:t>Cross References</w:t>
            </w:r>
          </w:p>
        </w:tc>
      </w:tr>
      <w:tr w:rsidR="00256B75" w:rsidRPr="00256B75" w14:paraId="38CDE9F6" w14:textId="77777777" w:rsidTr="43AE5516">
        <w:tc>
          <w:tcPr>
            <w:tcW w:w="5095" w:type="dxa"/>
          </w:tcPr>
          <w:p w14:paraId="6836FA06" w14:textId="309260C4" w:rsidR="00421E48" w:rsidRPr="00256B75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>
              <w:r w:rsidR="43AE5516" w:rsidRPr="00256B75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TCA 49-6-2006(b)(3)</w:t>
              </w:r>
            </w:hyperlink>
            <w:r w:rsidR="43AE5516" w:rsidRPr="00256B75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hyperlink r:id="rId12">
              <w:r w:rsidR="43AE5516" w:rsidRPr="00256B75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TCA 49-6-2208</w:t>
              </w:r>
            </w:hyperlink>
          </w:p>
          <w:p w14:paraId="15D4D496" w14:textId="5464D20D" w:rsidR="00421E48" w:rsidRPr="00256B75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Style w:val="Hyperlink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hyperlink r:id="rId13">
              <w:r w:rsidR="43AE5516" w:rsidRPr="00256B75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TCA 49-6-2007(b)</w:t>
              </w:r>
            </w:hyperlink>
          </w:p>
          <w:p w14:paraId="12FE08E1" w14:textId="1E4EEEE7" w:rsidR="00D0720D" w:rsidRPr="007652E1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hyperlink r:id="rId14" w:history="1">
              <w:r w:rsidR="00D0720D" w:rsidRPr="007652E1">
                <w:rPr>
                  <w:rStyle w:val="Hyperlink"/>
                  <w:rFonts w:ascii="Times New Roman" w:hAnsi="Times New Roman" w:cs="Times New Roman"/>
                  <w:strike/>
                  <w:color w:val="auto"/>
                  <w:sz w:val="18"/>
                  <w:szCs w:val="18"/>
                </w:rPr>
                <w:t>Public Acts of 2024, Chapter No. 793</w:t>
              </w:r>
            </w:hyperlink>
            <w:r w:rsidR="007652E1">
              <w:rPr>
                <w:strike/>
              </w:rPr>
              <w:t xml:space="preserve">             </w:t>
            </w:r>
            <w:hyperlink r:id="rId15" w:history="1">
              <w:r w:rsidR="007652E1" w:rsidRPr="007652E1">
                <w:rPr>
                  <w:rStyle w:val="Hyperlink"/>
                  <w:rFonts w:ascii="Times New Roman" w:hAnsi="Times New Roman" w:cs="Times New Roman"/>
                  <w:color w:val="EE0000"/>
                  <w:sz w:val="18"/>
                  <w:szCs w:val="18"/>
                </w:rPr>
                <w:t>Public Acts of 202</w:t>
              </w:r>
              <w:r w:rsidR="007652E1">
                <w:rPr>
                  <w:rStyle w:val="Hyperlink"/>
                  <w:rFonts w:ascii="Times New Roman" w:hAnsi="Times New Roman" w:cs="Times New Roman"/>
                  <w:color w:val="EE0000"/>
                  <w:sz w:val="18"/>
                  <w:szCs w:val="18"/>
                </w:rPr>
                <w:t>5</w:t>
              </w:r>
              <w:r w:rsidR="007652E1" w:rsidRPr="007652E1">
                <w:rPr>
                  <w:rStyle w:val="Hyperlink"/>
                  <w:rFonts w:ascii="Times New Roman" w:hAnsi="Times New Roman" w:cs="Times New Roman"/>
                  <w:color w:val="EE0000"/>
                  <w:sz w:val="18"/>
                  <w:szCs w:val="18"/>
                </w:rPr>
                <w:t>, Chapter No</w:t>
              </w:r>
              <w:r w:rsidR="007652E1">
                <w:rPr>
                  <w:rStyle w:val="Hyperlink"/>
                  <w:rFonts w:ascii="Times New Roman" w:hAnsi="Times New Roman" w:cs="Times New Roman"/>
                  <w:color w:val="EE0000"/>
                  <w:sz w:val="18"/>
                  <w:szCs w:val="18"/>
                </w:rPr>
                <w:t>. 105</w:t>
              </w:r>
            </w:hyperlink>
          </w:p>
          <w:p w14:paraId="3ADB0E05" w14:textId="1E0F7207" w:rsidR="009662CC" w:rsidRPr="00256B75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43AE5516" w:rsidRPr="00256B75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TCA 49-6-2007(d)</w:t>
              </w:r>
            </w:hyperlink>
          </w:p>
          <w:p w14:paraId="6899CFA3" w14:textId="4C51DE1A" w:rsidR="007674B4" w:rsidRPr="00256B75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43AE5516" w:rsidRPr="00256B75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TCA 12-2-403(a)</w:t>
              </w:r>
            </w:hyperlink>
          </w:p>
          <w:p w14:paraId="6FBF7F85" w14:textId="4059B5EE" w:rsidR="002E6793" w:rsidRPr="00256B75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F159AF" w:rsidRPr="00256B75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2 CFR § 200.313(e)</w:t>
              </w:r>
            </w:hyperlink>
          </w:p>
        </w:tc>
        <w:tc>
          <w:tcPr>
            <w:tcW w:w="4463" w:type="dxa"/>
          </w:tcPr>
          <w:p w14:paraId="1CA47625" w14:textId="38B756DC" w:rsidR="007674B4" w:rsidRPr="00256B75" w:rsidRDefault="00AB1D43" w:rsidP="006D31C4">
            <w:pPr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256B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Duties of Officers 1.201</w:t>
            </w:r>
            <w:r w:rsidRPr="00256B7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E6793" w:rsidRPr="00256B75">
              <w:rPr>
                <w:rFonts w:ascii="Times New Roman" w:hAnsi="Times New Roman" w:cs="Times New Roman"/>
                <w:sz w:val="18"/>
                <w:szCs w:val="18"/>
              </w:rPr>
              <w:t>Inventories 2.702</w:t>
            </w:r>
          </w:p>
          <w:p w14:paraId="6C8C015F" w14:textId="521D9657" w:rsidR="00065FD4" w:rsidRPr="00256B75" w:rsidRDefault="00065FD4" w:rsidP="00065F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6B75">
              <w:rPr>
                <w:rFonts w:ascii="Times-Roman" w:hAnsi="Times-Roman" w:cs="Times-Roman"/>
                <w:sz w:val="18"/>
                <w:szCs w:val="18"/>
              </w:rPr>
              <w:t>Textbooks and Instructional Materials 4.400</w:t>
            </w:r>
          </w:p>
          <w:p w14:paraId="208C1352" w14:textId="2B8C295D" w:rsidR="00FF01B5" w:rsidRPr="00256B75" w:rsidRDefault="00FF01B5" w:rsidP="00FF01B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E954C8C" w14:textId="77777777" w:rsidR="00CB7BA8" w:rsidRPr="00256B75" w:rsidRDefault="00CB7BA8" w:rsidP="00256B75">
      <w:pPr>
        <w:suppressLineNumbers/>
        <w:spacing w:before="240" w:after="0" w:line="240" w:lineRule="auto"/>
        <w:rPr>
          <w:rFonts w:ascii="Times-Roman" w:hAnsi="Times-Roman" w:cs="Times-Roman"/>
          <w:sz w:val="24"/>
          <w:szCs w:val="24"/>
        </w:rPr>
      </w:pPr>
    </w:p>
    <w:sectPr w:rsidR="00CB7BA8" w:rsidRPr="00256B75" w:rsidSect="00406D9F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8125" w14:textId="77777777" w:rsidR="00714B15" w:rsidRDefault="00714B15" w:rsidP="003D2A67">
      <w:pPr>
        <w:spacing w:after="0" w:line="240" w:lineRule="auto"/>
      </w:pPr>
      <w:r>
        <w:separator/>
      </w:r>
    </w:p>
  </w:endnote>
  <w:endnote w:type="continuationSeparator" w:id="0">
    <w:p w14:paraId="2B234E63" w14:textId="77777777" w:rsidR="00714B15" w:rsidRDefault="00714B15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409B8" w14:textId="67FEF2B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968D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D968D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7805985B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733C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071406" wp14:editId="3597DDCE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mo="http://schemas.microsoft.com/office/mac/office/2008/main" xmlns:mv="urn:schemas-microsoft-com:mac:vml" xmlns:w16sdtfl="http://schemas.microsoft.com/office/word/2024/wordml/sdtformatlock" xmlns:w16du="http://schemas.microsoft.com/office/word/2023/wordml/word16du">
          <w:pict w14:anchorId="66600458">
            <v:line id="Straight Connector 1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040]" strokeweight="1.5pt" from="-10.3pt,6.6pt" to="513.55pt,6.6pt" w14:anchorId="11EB9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"/>
          </w:pict>
        </mc:Fallback>
      </mc:AlternateContent>
    </w:r>
  </w:p>
  <w:p w14:paraId="6D95877B" w14:textId="7B69F89C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D15F6">
      <w:rPr>
        <w:rFonts w:ascii="Times New Roman" w:hAnsi="Times New Roman" w:cs="Times New Roman"/>
        <w:noProof/>
        <w:sz w:val="16"/>
        <w:szCs w:val="16"/>
      </w:rPr>
      <w:t>July 23,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9E686" w14:textId="77777777" w:rsidR="00714B15" w:rsidRDefault="00714B15" w:rsidP="003D2A67">
      <w:pPr>
        <w:spacing w:after="0" w:line="240" w:lineRule="auto"/>
      </w:pPr>
      <w:r>
        <w:separator/>
      </w:r>
    </w:p>
  </w:footnote>
  <w:footnote w:type="continuationSeparator" w:id="0">
    <w:p w14:paraId="652A4111" w14:textId="77777777" w:rsidR="00714B15" w:rsidRDefault="00714B15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8C15D" w14:textId="77777777" w:rsidR="00E624BE" w:rsidRDefault="002E6793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Surplus Property Sales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2.403</w:t>
    </w:r>
  </w:p>
  <w:p w14:paraId="051F0294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47BE00" wp14:editId="2650DBA5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mo="http://schemas.microsoft.com/office/mac/office/2008/main" xmlns:mv="urn:schemas-microsoft-com:mac:vml" xmlns:w16sdtfl="http://schemas.microsoft.com/office/word/2024/wordml/sdtformatlock" xmlns:w16du="http://schemas.microsoft.com/office/word/2023/wordml/word16du">
          <w:pict w14:anchorId="7F99BEDE">
            <v:line id="Straight Connector 2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0d0d0d [3069]" strokeweight="2.25pt" from="-9.2pt,.9pt" to="509.2pt,.9pt" w14:anchorId="70447C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779"/>
    <w:multiLevelType w:val="hybridMultilevel"/>
    <w:tmpl w:val="5A70E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95A9B"/>
    <w:multiLevelType w:val="hybridMultilevel"/>
    <w:tmpl w:val="C5784520"/>
    <w:lvl w:ilvl="0" w:tplc="2B32AC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094038">
    <w:abstractNumId w:val="1"/>
  </w:num>
  <w:num w:numId="2" w16cid:durableId="1510103603">
    <w:abstractNumId w:val="6"/>
  </w:num>
  <w:num w:numId="3" w16cid:durableId="1693216091">
    <w:abstractNumId w:val="4"/>
  </w:num>
  <w:num w:numId="4" w16cid:durableId="1725985700">
    <w:abstractNumId w:val="5"/>
  </w:num>
  <w:num w:numId="5" w16cid:durableId="331685051">
    <w:abstractNumId w:val="2"/>
  </w:num>
  <w:num w:numId="6" w16cid:durableId="875116084">
    <w:abstractNumId w:val="0"/>
  </w:num>
  <w:num w:numId="7" w16cid:durableId="1570380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6BA"/>
    <w:rsid w:val="00004330"/>
    <w:rsid w:val="00062363"/>
    <w:rsid w:val="00065FD4"/>
    <w:rsid w:val="000A5C76"/>
    <w:rsid w:val="000D266E"/>
    <w:rsid w:val="001160A6"/>
    <w:rsid w:val="0011752F"/>
    <w:rsid w:val="00123509"/>
    <w:rsid w:val="001302A9"/>
    <w:rsid w:val="00190678"/>
    <w:rsid w:val="001D176F"/>
    <w:rsid w:val="001E5575"/>
    <w:rsid w:val="002008D2"/>
    <w:rsid w:val="00256B75"/>
    <w:rsid w:val="0027529A"/>
    <w:rsid w:val="00292C97"/>
    <w:rsid w:val="00295F09"/>
    <w:rsid w:val="002A4F75"/>
    <w:rsid w:val="002E6793"/>
    <w:rsid w:val="002F4992"/>
    <w:rsid w:val="00303BEA"/>
    <w:rsid w:val="00320562"/>
    <w:rsid w:val="00327A9D"/>
    <w:rsid w:val="00332C19"/>
    <w:rsid w:val="003610A0"/>
    <w:rsid w:val="00396223"/>
    <w:rsid w:val="00396EB2"/>
    <w:rsid w:val="003D2A67"/>
    <w:rsid w:val="00406D9F"/>
    <w:rsid w:val="00407690"/>
    <w:rsid w:val="00421E48"/>
    <w:rsid w:val="00446E70"/>
    <w:rsid w:val="004518BE"/>
    <w:rsid w:val="004558DF"/>
    <w:rsid w:val="00470EE4"/>
    <w:rsid w:val="00482095"/>
    <w:rsid w:val="004932A3"/>
    <w:rsid w:val="004B529E"/>
    <w:rsid w:val="004C35F8"/>
    <w:rsid w:val="004C6947"/>
    <w:rsid w:val="004D2AA1"/>
    <w:rsid w:val="005015C3"/>
    <w:rsid w:val="00503C37"/>
    <w:rsid w:val="005132F5"/>
    <w:rsid w:val="00527B78"/>
    <w:rsid w:val="00530C40"/>
    <w:rsid w:val="005774AA"/>
    <w:rsid w:val="0059021B"/>
    <w:rsid w:val="005A11F0"/>
    <w:rsid w:val="005B6B4B"/>
    <w:rsid w:val="005F39E1"/>
    <w:rsid w:val="00626DEA"/>
    <w:rsid w:val="00642330"/>
    <w:rsid w:val="00654E2A"/>
    <w:rsid w:val="006701C4"/>
    <w:rsid w:val="006B25E3"/>
    <w:rsid w:val="006D31C4"/>
    <w:rsid w:val="0070601E"/>
    <w:rsid w:val="00714B15"/>
    <w:rsid w:val="00762D30"/>
    <w:rsid w:val="007652E1"/>
    <w:rsid w:val="007674B4"/>
    <w:rsid w:val="007707AA"/>
    <w:rsid w:val="007732CC"/>
    <w:rsid w:val="00780481"/>
    <w:rsid w:val="007843D9"/>
    <w:rsid w:val="0078711B"/>
    <w:rsid w:val="00787393"/>
    <w:rsid w:val="00796BA9"/>
    <w:rsid w:val="00807221"/>
    <w:rsid w:val="00823921"/>
    <w:rsid w:val="00887C06"/>
    <w:rsid w:val="00891FF6"/>
    <w:rsid w:val="0089251A"/>
    <w:rsid w:val="008A286E"/>
    <w:rsid w:val="008A6E69"/>
    <w:rsid w:val="008B4231"/>
    <w:rsid w:val="008C0521"/>
    <w:rsid w:val="008D06BA"/>
    <w:rsid w:val="008D7AE3"/>
    <w:rsid w:val="00901359"/>
    <w:rsid w:val="0093042E"/>
    <w:rsid w:val="00940AD0"/>
    <w:rsid w:val="00952F64"/>
    <w:rsid w:val="00954089"/>
    <w:rsid w:val="009662CC"/>
    <w:rsid w:val="009D6146"/>
    <w:rsid w:val="009D61C8"/>
    <w:rsid w:val="009E798C"/>
    <w:rsid w:val="00A463B5"/>
    <w:rsid w:val="00A52AAD"/>
    <w:rsid w:val="00A5314B"/>
    <w:rsid w:val="00A63F7F"/>
    <w:rsid w:val="00A70106"/>
    <w:rsid w:val="00AB1D43"/>
    <w:rsid w:val="00AD13E9"/>
    <w:rsid w:val="00AD640D"/>
    <w:rsid w:val="00AE6D17"/>
    <w:rsid w:val="00AF4B44"/>
    <w:rsid w:val="00B01183"/>
    <w:rsid w:val="00B20931"/>
    <w:rsid w:val="00B22FE3"/>
    <w:rsid w:val="00B43C06"/>
    <w:rsid w:val="00B467B1"/>
    <w:rsid w:val="00B573C3"/>
    <w:rsid w:val="00B707DB"/>
    <w:rsid w:val="00B82C2A"/>
    <w:rsid w:val="00B9512E"/>
    <w:rsid w:val="00BC29C5"/>
    <w:rsid w:val="00BD0685"/>
    <w:rsid w:val="00C348AE"/>
    <w:rsid w:val="00C407FF"/>
    <w:rsid w:val="00C40946"/>
    <w:rsid w:val="00C70B45"/>
    <w:rsid w:val="00C86D6D"/>
    <w:rsid w:val="00CB7BA8"/>
    <w:rsid w:val="00CC0F67"/>
    <w:rsid w:val="00CF1C89"/>
    <w:rsid w:val="00D0720D"/>
    <w:rsid w:val="00D10A74"/>
    <w:rsid w:val="00D22888"/>
    <w:rsid w:val="00D32B24"/>
    <w:rsid w:val="00D33935"/>
    <w:rsid w:val="00D35174"/>
    <w:rsid w:val="00D56508"/>
    <w:rsid w:val="00D61B9F"/>
    <w:rsid w:val="00D7129C"/>
    <w:rsid w:val="00D968D9"/>
    <w:rsid w:val="00DB5D2F"/>
    <w:rsid w:val="00DE7E92"/>
    <w:rsid w:val="00E07EEE"/>
    <w:rsid w:val="00E54C5F"/>
    <w:rsid w:val="00E624BE"/>
    <w:rsid w:val="00E709B5"/>
    <w:rsid w:val="00E84E24"/>
    <w:rsid w:val="00EA5DB3"/>
    <w:rsid w:val="00EA6F36"/>
    <w:rsid w:val="00ED7F95"/>
    <w:rsid w:val="00EE07B8"/>
    <w:rsid w:val="00EF3C03"/>
    <w:rsid w:val="00F159AF"/>
    <w:rsid w:val="00F306E4"/>
    <w:rsid w:val="00F40260"/>
    <w:rsid w:val="00F544BC"/>
    <w:rsid w:val="00F57F2F"/>
    <w:rsid w:val="00F60444"/>
    <w:rsid w:val="00F668C4"/>
    <w:rsid w:val="00F937F3"/>
    <w:rsid w:val="00FA421F"/>
    <w:rsid w:val="00FA4515"/>
    <w:rsid w:val="00FC5B7B"/>
    <w:rsid w:val="00FD15F6"/>
    <w:rsid w:val="00FF01B5"/>
    <w:rsid w:val="43AE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B7191"/>
  <w15:docId w15:val="{7220810E-2187-4BA2-AE57-A9DD391A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A4F7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732C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egal.tsba.net/state-statutes/t-c-a-&#167;-49-6-2007-sale-or-transfer-of-surplus-property" TargetMode="External"/><Relationship Id="rId18" Type="http://schemas.openxmlformats.org/officeDocument/2006/relationships/hyperlink" Target="https://www.ecfr.gov/current/title-2/section-200.3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egal.tsba.net/state-statutes/t-c-a-&#167;-49-6-2208-surplus" TargetMode="External"/><Relationship Id="rId17" Type="http://schemas.openxmlformats.org/officeDocument/2006/relationships/hyperlink" Target="https://legal.tsba.net/state-statutes/t-c-a-&#167;-12-2-403-disposal-method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gal.tsba.net/state-statutes/t-c-a-&#167;-49-6-2007-sale-or-transfer-of-surplus-property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gal.tsba.net/state-statutes/t-c-a-&#167;-&#167;-49-6-2006-acquisition-and-disposition-of-property-board-of-educa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ublications.tnsosfiles.com/acts/113/pub/pc0793.p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ublications.tnsosfiles.com/acts/113/pub/pc0793.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reene\Dropbox\TSBA\Base%20Policy%20Manual\2_fiscal_management\240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7486FE2EE57474C8FD76EA52812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B79DA-EB95-4F0B-A683-688295B98C43}"/>
      </w:docPartPr>
      <w:docPartBody>
        <w:p w:rsidR="00406C15" w:rsidRDefault="00CE112D">
          <w:pPr>
            <w:pStyle w:val="E7486FE2EE57474C8FD76EA5281230C1"/>
          </w:pPr>
          <w:r>
            <w:rPr>
              <w:rStyle w:val="PlaceholderText"/>
            </w:rPr>
            <w:t>Click here to choose a school board</w:t>
          </w:r>
          <w:r w:rsidRPr="004A036A">
            <w:rPr>
              <w:rStyle w:val="PlaceholderText"/>
            </w:rPr>
            <w:t>.</w:t>
          </w:r>
        </w:p>
      </w:docPartBody>
    </w:docPart>
    <w:docPart>
      <w:docPartPr>
        <w:name w:val="C874C1CEF48A4E0FB3DC93CE6B52F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0389B-0CDD-4EEB-A21F-0B109EA66AE5}"/>
      </w:docPartPr>
      <w:docPartBody>
        <w:p w:rsidR="00406C15" w:rsidRDefault="00CE112D">
          <w:pPr>
            <w:pStyle w:val="C874C1CEF48A4E0FB3DC93CE6B52F63D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0E4A4D44CD66429CAD852668A5A68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0FB17-38A5-4B3C-BCEA-B84EF16A854F}"/>
      </w:docPartPr>
      <w:docPartBody>
        <w:p w:rsidR="00406C15" w:rsidRDefault="00CE112D">
          <w:pPr>
            <w:pStyle w:val="0E4A4D44CD66429CAD852668A5A68692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844FB2BCF76149FFAB30B81D23840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AE06D-F9A6-41CD-A9FF-1F47C4C07D47}"/>
      </w:docPartPr>
      <w:docPartBody>
        <w:p w:rsidR="00406C15" w:rsidRDefault="00CE112D">
          <w:pPr>
            <w:pStyle w:val="844FB2BCF76149FFAB30B81D238401D7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95D28CC6E4C54F5B824DDE72F233A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02F8E-C471-4B35-9D41-ED5305266919}"/>
      </w:docPartPr>
      <w:docPartBody>
        <w:p w:rsidR="00406C15" w:rsidRDefault="00CE112D">
          <w:pPr>
            <w:pStyle w:val="95D28CC6E4C54F5B824DDE72F233AC37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7CC30CBFA2524A23AEDB2EFB83744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E8C71-B7E2-4302-82FA-44650EEB05AF}"/>
      </w:docPartPr>
      <w:docPartBody>
        <w:p w:rsidR="00406C15" w:rsidRDefault="00CE112D">
          <w:pPr>
            <w:pStyle w:val="7CC30CBFA2524A23AEDB2EFB837449B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98A8F1DA48442AFBD8704773CDB5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BFD51-7AB2-4517-A389-121921F87172}"/>
      </w:docPartPr>
      <w:docPartBody>
        <w:p w:rsidR="00406C15" w:rsidRDefault="00CE112D">
          <w:pPr>
            <w:pStyle w:val="298A8F1DA48442AFBD8704773CDB5FAC"/>
          </w:pPr>
          <w:r w:rsidRPr="002F0AEA"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12D"/>
    <w:rsid w:val="000345E0"/>
    <w:rsid w:val="0006724F"/>
    <w:rsid w:val="000E039C"/>
    <w:rsid w:val="00124139"/>
    <w:rsid w:val="00183D29"/>
    <w:rsid w:val="00190678"/>
    <w:rsid w:val="0024089C"/>
    <w:rsid w:val="00295F09"/>
    <w:rsid w:val="002E7450"/>
    <w:rsid w:val="0040174F"/>
    <w:rsid w:val="00406C15"/>
    <w:rsid w:val="004960C3"/>
    <w:rsid w:val="005168C4"/>
    <w:rsid w:val="00523D9A"/>
    <w:rsid w:val="00527B78"/>
    <w:rsid w:val="005F726A"/>
    <w:rsid w:val="006166BF"/>
    <w:rsid w:val="0063200F"/>
    <w:rsid w:val="006454E8"/>
    <w:rsid w:val="006500EB"/>
    <w:rsid w:val="00712C4E"/>
    <w:rsid w:val="007476AA"/>
    <w:rsid w:val="00762D30"/>
    <w:rsid w:val="0081246B"/>
    <w:rsid w:val="00812A7B"/>
    <w:rsid w:val="00822D0C"/>
    <w:rsid w:val="00824D10"/>
    <w:rsid w:val="008471EC"/>
    <w:rsid w:val="00861966"/>
    <w:rsid w:val="008B36AE"/>
    <w:rsid w:val="008C7B45"/>
    <w:rsid w:val="008F1548"/>
    <w:rsid w:val="00937EBB"/>
    <w:rsid w:val="00A1066D"/>
    <w:rsid w:val="00A71381"/>
    <w:rsid w:val="00AA0C02"/>
    <w:rsid w:val="00AE7B2D"/>
    <w:rsid w:val="00AF4B44"/>
    <w:rsid w:val="00B735A7"/>
    <w:rsid w:val="00C13BEC"/>
    <w:rsid w:val="00C45036"/>
    <w:rsid w:val="00C97FEA"/>
    <w:rsid w:val="00CE112D"/>
    <w:rsid w:val="00CF1C89"/>
    <w:rsid w:val="00E0789B"/>
    <w:rsid w:val="00E571A9"/>
    <w:rsid w:val="00FA491F"/>
    <w:rsid w:val="00FC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7486FE2EE57474C8FD76EA5281230C1">
    <w:name w:val="E7486FE2EE57474C8FD76EA5281230C1"/>
  </w:style>
  <w:style w:type="paragraph" w:customStyle="1" w:styleId="C874C1CEF48A4E0FB3DC93CE6B52F63D">
    <w:name w:val="C874C1CEF48A4E0FB3DC93CE6B52F63D"/>
  </w:style>
  <w:style w:type="paragraph" w:customStyle="1" w:styleId="0E4A4D44CD66429CAD852668A5A68692">
    <w:name w:val="0E4A4D44CD66429CAD852668A5A68692"/>
  </w:style>
  <w:style w:type="paragraph" w:customStyle="1" w:styleId="844FB2BCF76149FFAB30B81D238401D7">
    <w:name w:val="844FB2BCF76149FFAB30B81D238401D7"/>
  </w:style>
  <w:style w:type="paragraph" w:customStyle="1" w:styleId="95D28CC6E4C54F5B824DDE72F233AC37">
    <w:name w:val="95D28CC6E4C54F5B824DDE72F233AC37"/>
  </w:style>
  <w:style w:type="paragraph" w:customStyle="1" w:styleId="7CC30CBFA2524A23AEDB2EFB837449B9">
    <w:name w:val="7CC30CBFA2524A23AEDB2EFB837449B9"/>
  </w:style>
  <w:style w:type="paragraph" w:customStyle="1" w:styleId="298A8F1DA48442AFBD8704773CDB5FAC">
    <w:name w:val="298A8F1DA48442AFBD8704773CDB5F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51E2FF8-5D78-9941-8EB3-C234DFC2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C:\Users\lgreene\Dropbox\TSBA\Base Policy Manual\2_fiscal_management\2403.dotx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Surplus Property Sales</vt:lpstr>
    </vt:vector>
  </TitlesOfParts>
  <Manager/>
  <Company/>
  <LinksUpToDate>false</LinksUpToDate>
  <CharactersWithSpaces>3276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Surplus Property Sales</dc:title>
  <dc:subject>Surplus Property Sales</dc:subject>
  <dc:creator>TSBA</dc:creator>
  <cp:keywords>2.403</cp:keywords>
  <dc:description/>
  <cp:lastModifiedBy>Jeff Elliott</cp:lastModifiedBy>
  <cp:revision>2</cp:revision>
  <cp:lastPrinted>2024-08-14T15:37:00Z</cp:lastPrinted>
  <dcterms:created xsi:type="dcterms:W3CDTF">2025-07-23T10:49:00Z</dcterms:created>
  <dcterms:modified xsi:type="dcterms:W3CDTF">2025-07-23T10:49:00Z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